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701" w:rsidRPr="003A2701" w:rsidRDefault="003A2701" w:rsidP="003A2701">
      <w:pPr>
        <w:spacing w:after="0" w:line="261" w:lineRule="atLeast"/>
        <w:ind w:right="90"/>
        <w:textAlignment w:val="top"/>
        <w:outlineLvl w:val="0"/>
        <w:rPr>
          <w:rFonts w:ascii="inherit" w:eastAsia="Times New Roman" w:hAnsi="inherit" w:cs="Arial"/>
          <w:color w:val="666666"/>
          <w:kern w:val="36"/>
          <w:sz w:val="35"/>
          <w:szCs w:val="35"/>
        </w:rPr>
      </w:pPr>
      <w:r w:rsidRPr="003A2701">
        <w:rPr>
          <w:rFonts w:ascii="inherit" w:eastAsia="Times New Roman" w:hAnsi="inherit" w:cs="Arial"/>
          <w:color w:val="666666"/>
          <w:kern w:val="36"/>
          <w:sz w:val="35"/>
          <w:szCs w:val="35"/>
        </w:rPr>
        <w:t>Topic </w:t>
      </w:r>
    </w:p>
    <w:p w:rsidR="003A2701" w:rsidRPr="003A2701" w:rsidRDefault="003A2701" w:rsidP="003A2701">
      <w:pPr>
        <w:spacing w:after="150" w:line="240" w:lineRule="auto"/>
        <w:textAlignment w:val="top"/>
        <w:rPr>
          <w:rFonts w:ascii="Arial" w:eastAsia="Times New Roman" w:hAnsi="Arial" w:cs="Arial"/>
          <w:color w:val="353535"/>
          <w:sz w:val="20"/>
          <w:szCs w:val="20"/>
        </w:rPr>
      </w:pPr>
      <w:hyperlink r:id="rId5" w:tooltip="Actions for 'Topic '" w:history="1">
        <w:r w:rsidRPr="003A2701">
          <w:rPr>
            <w:rFonts w:ascii="Arial" w:eastAsia="Times New Roman" w:hAnsi="Arial" w:cs="Arial"/>
            <w:noProof/>
            <w:color w:val="000000"/>
            <w:sz w:val="20"/>
            <w:szCs w:val="20"/>
          </w:rPr>
          <w:drawing>
            <wp:inline distT="0" distB="0" distL="0" distR="0">
              <wp:extent cx="9525" cy="9525"/>
              <wp:effectExtent l="0" t="0" r="0" b="0"/>
              <wp:docPr id="3" name="Picture 3" descr="https://learn.umuc.edu/d2l/img/lp/pixel.gif">
                <a:hlinkClick xmlns:a="http://schemas.openxmlformats.org/drawingml/2006/main" r:id="rId5" tooltip="&quot;Actions for 'Topic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arn.umuc.edu/d2l/img/lp/pixel.gif">
                        <a:hlinkClick r:id="rId5" tooltip="&quot;Actions for 'Topic '&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A2701">
          <w:rPr>
            <w:rFonts w:ascii="Arial" w:eastAsia="Times New Roman" w:hAnsi="Arial" w:cs="Arial"/>
            <w:color w:val="000000"/>
            <w:sz w:val="20"/>
            <w:szCs w:val="20"/>
            <w:bdr w:val="none" w:sz="0" w:space="0" w:color="auto" w:frame="1"/>
          </w:rPr>
          <w:t>Actions for 'Topic '</w:t>
        </w:r>
      </w:hyperlink>
    </w:p>
    <w:p w:rsidR="003A2701" w:rsidRPr="003A2701" w:rsidRDefault="003A2701" w:rsidP="003A2701">
      <w:pPr>
        <w:spacing w:after="0" w:line="240" w:lineRule="auto"/>
        <w:textAlignment w:val="center"/>
        <w:rPr>
          <w:rFonts w:ascii="Arial" w:eastAsia="Times New Roman" w:hAnsi="Arial" w:cs="Arial"/>
          <w:color w:val="353535"/>
          <w:sz w:val="20"/>
          <w:szCs w:val="20"/>
        </w:rPr>
      </w:pPr>
      <w:r w:rsidRPr="003A2701">
        <w:rPr>
          <w:rFonts w:ascii="Arial" w:eastAsia="Times New Roman" w:hAnsi="Arial" w:cs="Arial"/>
          <w:i/>
          <w:iCs/>
          <w:color w:val="666666"/>
          <w:sz w:val="20"/>
          <w:szCs w:val="20"/>
          <w:bdr w:val="none" w:sz="0" w:space="0" w:color="auto" w:frame="1"/>
        </w:rPr>
        <w:t>Must post first.</w:t>
      </w:r>
    </w:p>
    <w:p w:rsidR="003A2701" w:rsidRPr="003A2701" w:rsidRDefault="003A2701" w:rsidP="003A2701">
      <w:pPr>
        <w:spacing w:after="0" w:line="240" w:lineRule="auto"/>
        <w:rPr>
          <w:rFonts w:ascii="Arial" w:eastAsia="Times New Roman" w:hAnsi="Arial" w:cs="Arial"/>
          <w:color w:val="353535"/>
          <w:sz w:val="20"/>
          <w:szCs w:val="20"/>
        </w:rPr>
      </w:pPr>
      <w:hyperlink r:id="rId7" w:tooltip="Subscribe to Topic " w:history="1">
        <w:r w:rsidRPr="003A2701">
          <w:rPr>
            <w:rFonts w:ascii="Arial" w:eastAsia="Times New Roman" w:hAnsi="Arial" w:cs="Arial"/>
            <w:noProof/>
            <w:color w:val="000000"/>
            <w:sz w:val="20"/>
            <w:szCs w:val="20"/>
            <w:bdr w:val="none" w:sz="0" w:space="0" w:color="auto" w:frame="1"/>
          </w:rPr>
          <w:drawing>
            <wp:inline distT="0" distB="0" distL="0" distR="0">
              <wp:extent cx="9525" cy="9525"/>
              <wp:effectExtent l="0" t="0" r="0" b="0"/>
              <wp:docPr id="2" name="Picture 2" descr="https://learn.umuc.edu/d2l/img/lp/pixel.gif">
                <a:hlinkClick xmlns:a="http://schemas.openxmlformats.org/drawingml/2006/main" r:id="rId5" tooltip="&quot;Subscribe to Topic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arn.umuc.edu/d2l/img/lp/pixel.gif">
                        <a:hlinkClick r:id="rId5" tooltip="&quot;Subscribe to Topic &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A2701">
          <w:rPr>
            <w:rFonts w:ascii="Arial" w:eastAsia="Times New Roman" w:hAnsi="Arial" w:cs="Arial"/>
            <w:color w:val="00617F"/>
            <w:sz w:val="20"/>
            <w:szCs w:val="20"/>
            <w:bdr w:val="none" w:sz="0" w:space="0" w:color="auto" w:frame="1"/>
          </w:rPr>
          <w:t>Subscribe</w:t>
        </w:r>
      </w:hyperlink>
    </w:p>
    <w:p w:rsidR="003A2701" w:rsidRPr="003A2701" w:rsidRDefault="003A2701" w:rsidP="003A2701">
      <w:pPr>
        <w:spacing w:after="0" w:line="240" w:lineRule="auto"/>
        <w:rPr>
          <w:rFonts w:ascii="Arial" w:eastAsia="Times New Roman" w:hAnsi="Arial" w:cs="Arial"/>
          <w:color w:val="353535"/>
          <w:sz w:val="20"/>
          <w:szCs w:val="20"/>
        </w:rPr>
      </w:pPr>
      <w:hyperlink r:id="rId8" w:history="1">
        <w:r w:rsidRPr="003A2701">
          <w:rPr>
            <w:rFonts w:ascii="Arial" w:eastAsia="Times New Roman" w:hAnsi="Arial" w:cs="Arial"/>
            <w:noProof/>
            <w:color w:val="000000"/>
            <w:sz w:val="20"/>
            <w:szCs w:val="20"/>
            <w:bdr w:val="none" w:sz="0" w:space="0" w:color="auto" w:frame="1"/>
          </w:rPr>
          <w:drawing>
            <wp:inline distT="0" distB="0" distL="0" distR="0">
              <wp:extent cx="9525" cy="9525"/>
              <wp:effectExtent l="0" t="0" r="0" b="0"/>
              <wp:docPr id="1" name="Picture 1" descr="https://learn.umuc.edu/d2l/img/lp/pixel.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earn.umuc.edu/d2l/img/lp/pixel.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A2701">
          <w:rPr>
            <w:rFonts w:ascii="Arial" w:eastAsia="Times New Roman" w:hAnsi="Arial" w:cs="Arial"/>
            <w:color w:val="00617F"/>
            <w:sz w:val="20"/>
            <w:szCs w:val="20"/>
            <w:bdr w:val="none" w:sz="0" w:space="0" w:color="auto" w:frame="1"/>
          </w:rPr>
          <w:t>Hide Description</w:t>
        </w:r>
      </w:hyperlink>
    </w:p>
    <w:p w:rsidR="003A2701" w:rsidRPr="003A2701" w:rsidRDefault="003A2701" w:rsidP="003A2701">
      <w:pPr>
        <w:spacing w:after="0" w:line="240" w:lineRule="auto"/>
        <w:jc w:val="center"/>
        <w:rPr>
          <w:rFonts w:ascii="Arial" w:eastAsia="Times New Roman" w:hAnsi="Arial" w:cs="Arial"/>
          <w:color w:val="353535"/>
          <w:sz w:val="20"/>
          <w:szCs w:val="20"/>
        </w:rPr>
      </w:pPr>
      <w:r w:rsidRPr="003A2701">
        <w:rPr>
          <w:rFonts w:ascii="Times New Roman" w:eastAsia="Times New Roman" w:hAnsi="Times New Roman" w:cs="Times New Roman"/>
          <w:color w:val="353535"/>
          <w:sz w:val="24"/>
          <w:szCs w:val="24"/>
          <w:bdr w:val="none" w:sz="0" w:space="0" w:color="auto" w:frame="1"/>
        </w:rPr>
        <w:t> </w:t>
      </w:r>
    </w:p>
    <w:p w:rsidR="003A2701" w:rsidRPr="003A2701" w:rsidRDefault="003A2701" w:rsidP="003A2701">
      <w:pPr>
        <w:spacing w:after="0" w:line="240" w:lineRule="auto"/>
        <w:jc w:val="center"/>
        <w:rPr>
          <w:rFonts w:ascii="Arial" w:eastAsia="Times New Roman" w:hAnsi="Arial" w:cs="Arial"/>
          <w:color w:val="353535"/>
          <w:sz w:val="20"/>
          <w:szCs w:val="20"/>
        </w:rPr>
      </w:pPr>
      <w:r w:rsidRPr="003A2701">
        <w:rPr>
          <w:rFonts w:ascii="Arial" w:eastAsia="Times New Roman" w:hAnsi="Arial" w:cs="Arial"/>
          <w:b/>
          <w:bCs/>
          <w:color w:val="353535"/>
          <w:sz w:val="24"/>
          <w:szCs w:val="24"/>
          <w:bdr w:val="none" w:sz="0" w:space="0" w:color="auto" w:frame="1"/>
        </w:rPr>
        <w:t>GRADED DISCUSSION WEEK 7 </w:t>
      </w:r>
      <w:r w:rsidRPr="003A2701">
        <w:rPr>
          <w:rFonts w:ascii="Arial" w:eastAsia="Times New Roman" w:hAnsi="Arial" w:cs="Arial"/>
          <w:b/>
          <w:bCs/>
          <w:color w:val="353535"/>
          <w:sz w:val="24"/>
          <w:szCs w:val="24"/>
          <w:bdr w:val="none" w:sz="0" w:space="0" w:color="auto" w:frame="1"/>
        </w:rPr>
        <w:br/>
      </w:r>
    </w:p>
    <w:p w:rsidR="003A2701" w:rsidRPr="003A2701" w:rsidRDefault="003A2701" w:rsidP="003A2701">
      <w:pPr>
        <w:spacing w:after="0" w:line="240" w:lineRule="auto"/>
        <w:jc w:val="center"/>
        <w:rPr>
          <w:rFonts w:ascii="Arial" w:eastAsia="Times New Roman" w:hAnsi="Arial" w:cs="Arial"/>
          <w:color w:val="353535"/>
          <w:sz w:val="20"/>
          <w:szCs w:val="20"/>
        </w:rPr>
      </w:pPr>
      <w:r w:rsidRPr="003A2701">
        <w:rPr>
          <w:rFonts w:ascii="Arial" w:eastAsia="Times New Roman" w:hAnsi="Arial" w:cs="Arial"/>
          <w:b/>
          <w:bCs/>
          <w:color w:val="353535"/>
          <w:sz w:val="24"/>
          <w:szCs w:val="24"/>
          <w:bdr w:val="none" w:sz="0" w:space="0" w:color="auto" w:frame="1"/>
        </w:rPr>
        <w:t>Capital expenditures and investment – IBM</w:t>
      </w:r>
    </w:p>
    <w:p w:rsidR="003A2701" w:rsidRPr="003A2701" w:rsidRDefault="003A2701" w:rsidP="003A2701">
      <w:pPr>
        <w:spacing w:after="0" w:line="240" w:lineRule="auto"/>
        <w:rPr>
          <w:rFonts w:ascii="Arial" w:eastAsia="Times New Roman" w:hAnsi="Arial" w:cs="Arial"/>
          <w:color w:val="353535"/>
          <w:sz w:val="20"/>
          <w:szCs w:val="20"/>
        </w:rPr>
      </w:pPr>
      <w:r w:rsidRPr="003A2701">
        <w:rPr>
          <w:rFonts w:ascii="Arial" w:eastAsia="Times New Roman" w:hAnsi="Arial" w:cs="Arial"/>
          <w:color w:val="353535"/>
          <w:sz w:val="24"/>
          <w:szCs w:val="24"/>
          <w:bdr w:val="none" w:sz="0" w:space="0" w:color="auto" w:frame="1"/>
        </w:rPr>
        <w:t> </w:t>
      </w:r>
    </w:p>
    <w:p w:rsidR="003A2701" w:rsidRPr="003A2701" w:rsidRDefault="003A2701" w:rsidP="003A2701">
      <w:pPr>
        <w:spacing w:after="0" w:line="240" w:lineRule="auto"/>
        <w:rPr>
          <w:rFonts w:ascii="Arial" w:eastAsia="Times New Roman" w:hAnsi="Arial" w:cs="Arial"/>
          <w:color w:val="353535"/>
          <w:sz w:val="20"/>
          <w:szCs w:val="20"/>
        </w:rPr>
      </w:pPr>
      <w:r w:rsidRPr="003A2701">
        <w:rPr>
          <w:rFonts w:ascii="Times New Roman" w:eastAsia="Times New Roman" w:hAnsi="Times New Roman" w:cs="Times New Roman"/>
          <w:color w:val="353535"/>
          <w:sz w:val="24"/>
          <w:szCs w:val="24"/>
          <w:bdr w:val="none" w:sz="0" w:space="0" w:color="auto" w:frame="1"/>
        </w:rPr>
        <w:t>For a large, multinational corporation like IBM, there are many challenges in the capital budgeting process. This part of the project will use IBM’s website (</w:t>
      </w:r>
      <w:hyperlink r:id="rId9" w:history="1">
        <w:r w:rsidRPr="003A2701">
          <w:rPr>
            <w:rFonts w:ascii="Times New Roman" w:eastAsia="Times New Roman" w:hAnsi="Times New Roman" w:cs="Times New Roman"/>
            <w:color w:val="00617F"/>
            <w:sz w:val="24"/>
            <w:szCs w:val="24"/>
            <w:u w:val="single"/>
            <w:bdr w:val="none" w:sz="0" w:space="0" w:color="auto" w:frame="1"/>
          </w:rPr>
          <w:t>http://www.ibm.com/us</w:t>
        </w:r>
      </w:hyperlink>
      <w:r w:rsidRPr="003A2701">
        <w:rPr>
          <w:rFonts w:ascii="Times New Roman" w:eastAsia="Times New Roman" w:hAnsi="Times New Roman" w:cs="Times New Roman"/>
          <w:color w:val="353535"/>
          <w:sz w:val="24"/>
          <w:szCs w:val="24"/>
          <w:bdr w:val="none" w:sz="0" w:space="0" w:color="auto" w:frame="1"/>
        </w:rPr>
        <w:t>) to answer the following questions.</w:t>
      </w:r>
    </w:p>
    <w:p w:rsidR="003A2701" w:rsidRPr="003A2701" w:rsidRDefault="003A2701" w:rsidP="003A2701">
      <w:pPr>
        <w:spacing w:after="0" w:line="240" w:lineRule="auto"/>
        <w:rPr>
          <w:rFonts w:ascii="Arial" w:eastAsia="Times New Roman" w:hAnsi="Arial" w:cs="Arial"/>
          <w:color w:val="353535"/>
          <w:sz w:val="20"/>
          <w:szCs w:val="20"/>
        </w:rPr>
      </w:pPr>
      <w:r w:rsidRPr="003A2701">
        <w:rPr>
          <w:rFonts w:ascii="Times New Roman" w:eastAsia="Times New Roman" w:hAnsi="Times New Roman" w:cs="Times New Roman"/>
          <w:color w:val="353535"/>
          <w:sz w:val="24"/>
          <w:szCs w:val="24"/>
          <w:bdr w:val="none" w:sz="0" w:space="0" w:color="auto" w:frame="1"/>
        </w:rPr>
        <w:t>From the front page, scroll all the way down and click on "About IBM".</w:t>
      </w:r>
    </w:p>
    <w:p w:rsidR="003A2701" w:rsidRPr="003A2701" w:rsidRDefault="003A2701" w:rsidP="003A2701">
      <w:pPr>
        <w:spacing w:after="0" w:line="240" w:lineRule="auto"/>
        <w:rPr>
          <w:rFonts w:ascii="Arial" w:eastAsia="Times New Roman" w:hAnsi="Arial" w:cs="Arial"/>
          <w:color w:val="353535"/>
          <w:sz w:val="20"/>
          <w:szCs w:val="20"/>
        </w:rPr>
      </w:pPr>
      <w:r w:rsidRPr="003A2701">
        <w:rPr>
          <w:rFonts w:ascii="Times New Roman" w:eastAsia="Times New Roman" w:hAnsi="Times New Roman" w:cs="Times New Roman"/>
          <w:color w:val="353535"/>
          <w:sz w:val="24"/>
          <w:szCs w:val="24"/>
          <w:bdr w:val="none" w:sz="0" w:space="0" w:color="auto" w:frame="1"/>
        </w:rPr>
        <w:t>Click on it. You will find a lot of projects there.</w:t>
      </w:r>
    </w:p>
    <w:p w:rsidR="003A2701" w:rsidRPr="003A2701" w:rsidRDefault="003A2701" w:rsidP="003A2701">
      <w:pPr>
        <w:spacing w:after="0" w:line="240" w:lineRule="auto"/>
        <w:rPr>
          <w:rFonts w:ascii="Arial" w:eastAsia="Times New Roman" w:hAnsi="Arial" w:cs="Arial"/>
          <w:color w:val="353535"/>
          <w:sz w:val="20"/>
          <w:szCs w:val="20"/>
        </w:rPr>
      </w:pPr>
      <w:r w:rsidRPr="003A2701">
        <w:rPr>
          <w:rFonts w:ascii="Times New Roman" w:eastAsia="Times New Roman" w:hAnsi="Times New Roman" w:cs="Times New Roman"/>
          <w:color w:val="CC0000"/>
          <w:sz w:val="24"/>
          <w:szCs w:val="24"/>
          <w:bdr w:val="none" w:sz="0" w:space="0" w:color="auto" w:frame="1"/>
        </w:rPr>
        <w:t>In your initial response to the topic you have to answer all 4 questions.</w:t>
      </w:r>
    </w:p>
    <w:p w:rsidR="003A2701" w:rsidRPr="003A2701" w:rsidRDefault="003A2701" w:rsidP="003A2701">
      <w:pPr>
        <w:spacing w:after="0" w:line="240" w:lineRule="auto"/>
        <w:rPr>
          <w:rFonts w:ascii="Arial" w:eastAsia="Times New Roman" w:hAnsi="Arial" w:cs="Arial"/>
          <w:color w:val="353535"/>
          <w:sz w:val="20"/>
          <w:szCs w:val="20"/>
        </w:rPr>
      </w:pPr>
      <w:r w:rsidRPr="003A2701">
        <w:rPr>
          <w:rFonts w:ascii="Times New Roman" w:eastAsia="Times New Roman" w:hAnsi="Times New Roman" w:cs="Times New Roman"/>
          <w:b/>
          <w:bCs/>
          <w:color w:val="548DD4"/>
          <w:sz w:val="24"/>
          <w:szCs w:val="24"/>
          <w:bdr w:val="none" w:sz="0" w:space="0" w:color="auto" w:frame="1"/>
        </w:rPr>
        <w:t>You are expected to make your own contribution in a main topic as well as respond with value added comments to at least two of your classmates as well as to your instructor.</w:t>
      </w:r>
    </w:p>
    <w:p w:rsidR="003A2701" w:rsidRPr="003A2701" w:rsidRDefault="003A2701" w:rsidP="003A2701">
      <w:pPr>
        <w:numPr>
          <w:ilvl w:val="0"/>
          <w:numId w:val="1"/>
        </w:numPr>
        <w:spacing w:after="0" w:line="240" w:lineRule="auto"/>
        <w:ind w:left="0"/>
        <w:rPr>
          <w:rFonts w:ascii="Arial" w:eastAsia="Times New Roman" w:hAnsi="Arial" w:cs="Arial"/>
          <w:color w:val="353535"/>
          <w:sz w:val="20"/>
          <w:szCs w:val="20"/>
        </w:rPr>
      </w:pPr>
      <w:r w:rsidRPr="003A2701">
        <w:rPr>
          <w:rFonts w:ascii="Times New Roman" w:eastAsia="Times New Roman" w:hAnsi="Times New Roman" w:cs="Times New Roman"/>
          <w:color w:val="353535"/>
          <w:sz w:val="24"/>
          <w:szCs w:val="24"/>
          <w:bdr w:val="none" w:sz="0" w:space="0" w:color="auto" w:frame="1"/>
        </w:rPr>
        <w:t>From the site’s front page, access “IBM Research” (it changes from year to year, but it is under the “About IBM” tab at the bottom of the page). Choose three projects from the list and describe </w:t>
      </w:r>
      <w:bookmarkStart w:id="0" w:name="_GoBack"/>
      <w:bookmarkEnd w:id="0"/>
      <w:r w:rsidRPr="003A2701">
        <w:rPr>
          <w:rFonts w:ascii="Times New Roman" w:eastAsia="Times New Roman" w:hAnsi="Times New Roman" w:cs="Times New Roman"/>
          <w:color w:val="353535"/>
          <w:sz w:val="24"/>
          <w:szCs w:val="24"/>
          <w:bdr w:val="none" w:sz="0" w:space="0" w:color="auto" w:frame="1"/>
        </w:rPr>
        <w:t>what the projects are and what resources they require.</w:t>
      </w:r>
    </w:p>
    <w:p w:rsidR="003A2701" w:rsidRPr="003A2701" w:rsidRDefault="003A2701" w:rsidP="003A2701">
      <w:pPr>
        <w:numPr>
          <w:ilvl w:val="0"/>
          <w:numId w:val="1"/>
        </w:numPr>
        <w:spacing w:after="0" w:line="240" w:lineRule="auto"/>
        <w:ind w:left="0"/>
        <w:rPr>
          <w:rFonts w:ascii="Arial" w:eastAsia="Times New Roman" w:hAnsi="Arial" w:cs="Arial"/>
          <w:color w:val="353535"/>
          <w:sz w:val="20"/>
          <w:szCs w:val="20"/>
        </w:rPr>
      </w:pPr>
      <w:r w:rsidRPr="003A2701">
        <w:rPr>
          <w:rFonts w:ascii="Times New Roman" w:eastAsia="Times New Roman" w:hAnsi="Times New Roman" w:cs="Times New Roman"/>
          <w:color w:val="353535"/>
          <w:sz w:val="24"/>
          <w:szCs w:val="24"/>
          <w:bdr w:val="none" w:sz="0" w:space="0" w:color="auto" w:frame="1"/>
        </w:rPr>
        <w:t>Can any of the projects that you selected be described as </w:t>
      </w:r>
      <w:r w:rsidRPr="003A2701">
        <w:rPr>
          <w:rFonts w:ascii="Times New Roman" w:eastAsia="Times New Roman" w:hAnsi="Times New Roman" w:cs="Times New Roman"/>
          <w:b/>
          <w:bCs/>
          <w:color w:val="353535"/>
          <w:sz w:val="24"/>
          <w:szCs w:val="24"/>
          <w:bdr w:val="none" w:sz="0" w:space="0" w:color="auto" w:frame="1"/>
        </w:rPr>
        <w:t>research collaborations?</w:t>
      </w:r>
      <w:r w:rsidRPr="003A2701">
        <w:rPr>
          <w:rFonts w:ascii="Times New Roman" w:eastAsia="Times New Roman" w:hAnsi="Times New Roman" w:cs="Times New Roman"/>
          <w:color w:val="353535"/>
          <w:sz w:val="24"/>
          <w:szCs w:val="24"/>
          <w:bdr w:val="none" w:sz="0" w:space="0" w:color="auto" w:frame="1"/>
        </w:rPr>
        <w:t> Why?</w:t>
      </w:r>
    </w:p>
    <w:p w:rsidR="003A2701" w:rsidRPr="003A2701" w:rsidRDefault="003A2701" w:rsidP="003A2701">
      <w:pPr>
        <w:numPr>
          <w:ilvl w:val="0"/>
          <w:numId w:val="1"/>
        </w:numPr>
        <w:spacing w:after="0" w:line="240" w:lineRule="auto"/>
        <w:ind w:left="0"/>
        <w:rPr>
          <w:rFonts w:ascii="Arial" w:eastAsia="Times New Roman" w:hAnsi="Arial" w:cs="Arial"/>
          <w:color w:val="353535"/>
          <w:sz w:val="20"/>
          <w:szCs w:val="20"/>
        </w:rPr>
      </w:pPr>
      <w:r w:rsidRPr="003A2701">
        <w:rPr>
          <w:rFonts w:ascii="Times New Roman" w:eastAsia="Times New Roman" w:hAnsi="Times New Roman" w:cs="Times New Roman"/>
          <w:color w:val="353535"/>
          <w:sz w:val="24"/>
          <w:szCs w:val="24"/>
          <w:bdr w:val="none" w:sz="0" w:space="0" w:color="auto" w:frame="1"/>
        </w:rPr>
        <w:t>Can any of the projects that you selected be described as </w:t>
      </w:r>
      <w:r w:rsidRPr="003A2701">
        <w:rPr>
          <w:rFonts w:ascii="Times New Roman" w:eastAsia="Times New Roman" w:hAnsi="Times New Roman" w:cs="Times New Roman"/>
          <w:b/>
          <w:bCs/>
          <w:color w:val="353535"/>
          <w:sz w:val="24"/>
          <w:szCs w:val="24"/>
          <w:bdr w:val="none" w:sz="0" w:space="0" w:color="auto" w:frame="1"/>
        </w:rPr>
        <w:t>academic collaborations?</w:t>
      </w:r>
      <w:r w:rsidRPr="003A2701">
        <w:rPr>
          <w:rFonts w:ascii="Times New Roman" w:eastAsia="Times New Roman" w:hAnsi="Times New Roman" w:cs="Times New Roman"/>
          <w:color w:val="353535"/>
          <w:sz w:val="24"/>
          <w:szCs w:val="24"/>
          <w:bdr w:val="none" w:sz="0" w:space="0" w:color="auto" w:frame="1"/>
        </w:rPr>
        <w:t> Why?</w:t>
      </w:r>
    </w:p>
    <w:p w:rsidR="003A2701" w:rsidRPr="003A2701" w:rsidRDefault="003A2701" w:rsidP="003A2701">
      <w:pPr>
        <w:numPr>
          <w:ilvl w:val="0"/>
          <w:numId w:val="1"/>
        </w:numPr>
        <w:spacing w:after="75" w:line="240" w:lineRule="auto"/>
        <w:ind w:left="0"/>
        <w:rPr>
          <w:rFonts w:ascii="Arial" w:eastAsia="Times New Roman" w:hAnsi="Arial" w:cs="Arial"/>
          <w:color w:val="353535"/>
          <w:sz w:val="20"/>
          <w:szCs w:val="20"/>
        </w:rPr>
      </w:pPr>
      <w:r w:rsidRPr="003A2701">
        <w:rPr>
          <w:rFonts w:ascii="Times New Roman" w:eastAsia="Times New Roman" w:hAnsi="Times New Roman" w:cs="Times New Roman"/>
          <w:color w:val="353535"/>
          <w:sz w:val="24"/>
          <w:szCs w:val="24"/>
          <w:bdr w:val="none" w:sz="0" w:space="0" w:color="auto" w:frame="1"/>
        </w:rPr>
        <w:t>Go back to the IBM front page, find “</w:t>
      </w:r>
      <w:r w:rsidRPr="003A2701">
        <w:rPr>
          <w:rFonts w:ascii="Times New Roman" w:eastAsia="Times New Roman" w:hAnsi="Times New Roman" w:cs="Times New Roman"/>
          <w:b/>
          <w:bCs/>
          <w:color w:val="353535"/>
          <w:sz w:val="24"/>
          <w:szCs w:val="24"/>
          <w:bdr w:val="none" w:sz="0" w:space="0" w:color="auto" w:frame="1"/>
        </w:rPr>
        <w:t>Investor Relations” </w:t>
      </w:r>
      <w:r w:rsidRPr="003A2701">
        <w:rPr>
          <w:rFonts w:ascii="Times New Roman" w:eastAsia="Times New Roman" w:hAnsi="Times New Roman" w:cs="Times New Roman"/>
          <w:color w:val="353535"/>
          <w:sz w:val="24"/>
          <w:szCs w:val="24"/>
          <w:bdr w:val="none" w:sz="0" w:space="0" w:color="auto" w:frame="1"/>
        </w:rPr>
        <w:t>at the bottom of the page. Go to IBM’s most recent annual report. How much did IBM spend on research, development, and engineering in the most recent year? How did this compare with the previous year?</w:t>
      </w:r>
    </w:p>
    <w:p w:rsidR="00C127B3" w:rsidRDefault="00C127B3"/>
    <w:sectPr w:rsidR="00C12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53E7F"/>
    <w:multiLevelType w:val="multilevel"/>
    <w:tmpl w:val="BD8AD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701"/>
    <w:rsid w:val="003A2701"/>
    <w:rsid w:val="00993DDA"/>
    <w:rsid w:val="00C127B3"/>
    <w:rsid w:val="00D1492E"/>
    <w:rsid w:val="00E25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79FDC-D1BD-45FF-9C03-534E0D09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3A27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701"/>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3A2701"/>
  </w:style>
  <w:style w:type="character" w:styleId="Hyperlink">
    <w:name w:val="Hyperlink"/>
    <w:basedOn w:val="DefaultParagraphFont"/>
    <w:uiPriority w:val="99"/>
    <w:semiHidden/>
    <w:unhideWhenUsed/>
    <w:rsid w:val="003A2701"/>
    <w:rPr>
      <w:color w:val="0000FF"/>
      <w:u w:val="single"/>
    </w:rPr>
  </w:style>
  <w:style w:type="character" w:customStyle="1" w:styleId="d2l-offscreen">
    <w:name w:val="d2l-offscreen"/>
    <w:basedOn w:val="DefaultParagraphFont"/>
    <w:rsid w:val="003A2701"/>
  </w:style>
  <w:style w:type="character" w:styleId="Emphasis">
    <w:name w:val="Emphasis"/>
    <w:basedOn w:val="DefaultParagraphFont"/>
    <w:uiPriority w:val="20"/>
    <w:qFormat/>
    <w:rsid w:val="003A2701"/>
    <w:rPr>
      <w:i/>
      <w:iCs/>
    </w:rPr>
  </w:style>
  <w:style w:type="character" w:customStyle="1" w:styleId="d2l-toggle">
    <w:name w:val="d2l-toggle"/>
    <w:basedOn w:val="DefaultParagraphFont"/>
    <w:rsid w:val="003A2701"/>
  </w:style>
  <w:style w:type="character" w:customStyle="1" w:styleId="d2l-text-imagelink-text">
    <w:name w:val="d2l-text-imagelink-text"/>
    <w:basedOn w:val="DefaultParagraphFont"/>
    <w:rsid w:val="003A2701"/>
  </w:style>
  <w:style w:type="paragraph" w:styleId="NormalWeb">
    <w:name w:val="Normal (Web)"/>
    <w:basedOn w:val="Normal"/>
    <w:uiPriority w:val="99"/>
    <w:semiHidden/>
    <w:unhideWhenUsed/>
    <w:rsid w:val="003A27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27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708951">
      <w:bodyDiv w:val="1"/>
      <w:marLeft w:val="0"/>
      <w:marRight w:val="0"/>
      <w:marTop w:val="0"/>
      <w:marBottom w:val="0"/>
      <w:divBdr>
        <w:top w:val="none" w:sz="0" w:space="0" w:color="auto"/>
        <w:left w:val="none" w:sz="0" w:space="0" w:color="auto"/>
        <w:bottom w:val="none" w:sz="0" w:space="0" w:color="auto"/>
        <w:right w:val="none" w:sz="0" w:space="0" w:color="auto"/>
      </w:divBdr>
      <w:divsChild>
        <w:div w:id="1502089095">
          <w:marLeft w:val="0"/>
          <w:marRight w:val="0"/>
          <w:marTop w:val="0"/>
          <w:marBottom w:val="0"/>
          <w:divBdr>
            <w:top w:val="none" w:sz="0" w:space="0" w:color="auto"/>
            <w:left w:val="none" w:sz="0" w:space="0" w:color="auto"/>
            <w:bottom w:val="none" w:sz="0" w:space="0" w:color="auto"/>
            <w:right w:val="none" w:sz="0" w:space="0" w:color="auto"/>
          </w:divBdr>
          <w:divsChild>
            <w:div w:id="875704766">
              <w:marLeft w:val="0"/>
              <w:marRight w:val="0"/>
              <w:marTop w:val="0"/>
              <w:marBottom w:val="0"/>
              <w:divBdr>
                <w:top w:val="none" w:sz="0" w:space="0" w:color="auto"/>
                <w:left w:val="none" w:sz="0" w:space="0" w:color="auto"/>
                <w:bottom w:val="none" w:sz="0" w:space="0" w:color="auto"/>
                <w:right w:val="none" w:sz="0" w:space="0" w:color="auto"/>
              </w:divBdr>
              <w:divsChild>
                <w:div w:id="1922062400">
                  <w:marLeft w:val="0"/>
                  <w:marRight w:val="0"/>
                  <w:marTop w:val="0"/>
                  <w:marBottom w:val="0"/>
                  <w:divBdr>
                    <w:top w:val="none" w:sz="0" w:space="0" w:color="auto"/>
                    <w:left w:val="none" w:sz="0" w:space="0" w:color="auto"/>
                    <w:bottom w:val="none" w:sz="0" w:space="0" w:color="auto"/>
                    <w:right w:val="none" w:sz="0" w:space="0" w:color="auto"/>
                  </w:divBdr>
                  <w:divsChild>
                    <w:div w:id="1220358664">
                      <w:marLeft w:val="0"/>
                      <w:marRight w:val="0"/>
                      <w:marTop w:val="0"/>
                      <w:marBottom w:val="0"/>
                      <w:divBdr>
                        <w:top w:val="none" w:sz="0" w:space="0" w:color="auto"/>
                        <w:left w:val="none" w:sz="0" w:space="0" w:color="auto"/>
                        <w:bottom w:val="none" w:sz="0" w:space="0" w:color="auto"/>
                        <w:right w:val="none" w:sz="0" w:space="0" w:color="auto"/>
                      </w:divBdr>
                      <w:divsChild>
                        <w:div w:id="638808941">
                          <w:marLeft w:val="0"/>
                          <w:marRight w:val="0"/>
                          <w:marTop w:val="0"/>
                          <w:marBottom w:val="0"/>
                          <w:divBdr>
                            <w:top w:val="none" w:sz="0" w:space="0" w:color="auto"/>
                            <w:left w:val="none" w:sz="0" w:space="0" w:color="auto"/>
                            <w:bottom w:val="none" w:sz="0" w:space="0" w:color="auto"/>
                            <w:right w:val="none" w:sz="0" w:space="0" w:color="auto"/>
                          </w:divBdr>
                          <w:divsChild>
                            <w:div w:id="921722888">
                              <w:marLeft w:val="0"/>
                              <w:marRight w:val="0"/>
                              <w:marTop w:val="0"/>
                              <w:marBottom w:val="150"/>
                              <w:divBdr>
                                <w:top w:val="none" w:sz="0" w:space="0" w:color="auto"/>
                                <w:left w:val="none" w:sz="0" w:space="0" w:color="auto"/>
                                <w:bottom w:val="none" w:sz="0" w:space="0" w:color="auto"/>
                                <w:right w:val="none" w:sz="0" w:space="0" w:color="auto"/>
                              </w:divBdr>
                              <w:divsChild>
                                <w:div w:id="673342839">
                                  <w:marLeft w:val="0"/>
                                  <w:marRight w:val="0"/>
                                  <w:marTop w:val="0"/>
                                  <w:marBottom w:val="0"/>
                                  <w:divBdr>
                                    <w:top w:val="none" w:sz="0" w:space="0" w:color="auto"/>
                                    <w:left w:val="none" w:sz="0" w:space="0" w:color="auto"/>
                                    <w:bottom w:val="none" w:sz="0" w:space="0" w:color="auto"/>
                                    <w:right w:val="none" w:sz="0" w:space="0" w:color="auto"/>
                                  </w:divBdr>
                                  <w:divsChild>
                                    <w:div w:id="146704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992079">
          <w:marLeft w:val="0"/>
          <w:marRight w:val="0"/>
          <w:marTop w:val="0"/>
          <w:marBottom w:val="0"/>
          <w:divBdr>
            <w:top w:val="none" w:sz="0" w:space="0" w:color="auto"/>
            <w:left w:val="none" w:sz="0" w:space="0" w:color="auto"/>
            <w:bottom w:val="none" w:sz="0" w:space="0" w:color="auto"/>
            <w:right w:val="none" w:sz="0" w:space="0" w:color="auto"/>
          </w:divBdr>
          <w:divsChild>
            <w:div w:id="1747530402">
              <w:marLeft w:val="0"/>
              <w:marRight w:val="0"/>
              <w:marTop w:val="0"/>
              <w:marBottom w:val="0"/>
              <w:divBdr>
                <w:top w:val="none" w:sz="0" w:space="0" w:color="auto"/>
                <w:left w:val="none" w:sz="0" w:space="0" w:color="auto"/>
                <w:bottom w:val="none" w:sz="0" w:space="0" w:color="auto"/>
                <w:right w:val="none" w:sz="0" w:space="0" w:color="auto"/>
              </w:divBdr>
              <w:divsChild>
                <w:div w:id="2001618319">
                  <w:marLeft w:val="0"/>
                  <w:marRight w:val="0"/>
                  <w:marTop w:val="45"/>
                  <w:marBottom w:val="0"/>
                  <w:divBdr>
                    <w:top w:val="none" w:sz="0" w:space="0" w:color="auto"/>
                    <w:left w:val="none" w:sz="0" w:space="0" w:color="auto"/>
                    <w:bottom w:val="none" w:sz="0" w:space="0" w:color="auto"/>
                    <w:right w:val="none" w:sz="0" w:space="0" w:color="auto"/>
                  </w:divBdr>
                  <w:divsChild>
                    <w:div w:id="1205144106">
                      <w:marLeft w:val="0"/>
                      <w:marRight w:val="75"/>
                      <w:marTop w:val="0"/>
                      <w:marBottom w:val="0"/>
                      <w:divBdr>
                        <w:top w:val="none" w:sz="0" w:space="0" w:color="auto"/>
                        <w:left w:val="none" w:sz="0" w:space="0" w:color="auto"/>
                        <w:bottom w:val="none" w:sz="0" w:space="0" w:color="auto"/>
                        <w:right w:val="none" w:sz="0" w:space="0" w:color="auto"/>
                      </w:divBdr>
                    </w:div>
                  </w:divsChild>
                </w:div>
                <w:div w:id="293561910">
                  <w:marLeft w:val="0"/>
                  <w:marRight w:val="0"/>
                  <w:marTop w:val="150"/>
                  <w:marBottom w:val="0"/>
                  <w:divBdr>
                    <w:top w:val="none" w:sz="0" w:space="0" w:color="auto"/>
                    <w:left w:val="none" w:sz="0" w:space="0" w:color="auto"/>
                    <w:bottom w:val="none" w:sz="0" w:space="0" w:color="auto"/>
                    <w:right w:val="none" w:sz="0" w:space="0" w:color="auto"/>
                  </w:divBdr>
                </w:div>
                <w:div w:id="538007364">
                  <w:marLeft w:val="0"/>
                  <w:marRight w:val="0"/>
                  <w:marTop w:val="0"/>
                  <w:marBottom w:val="0"/>
                  <w:divBdr>
                    <w:top w:val="none" w:sz="0" w:space="0" w:color="auto"/>
                    <w:left w:val="none" w:sz="0" w:space="0" w:color="auto"/>
                    <w:bottom w:val="none" w:sz="0" w:space="0" w:color="auto"/>
                    <w:right w:val="none" w:sz="0" w:space="0" w:color="auto"/>
                  </w:divBdr>
                  <w:divsChild>
                    <w:div w:id="2066643033">
                      <w:marLeft w:val="0"/>
                      <w:marRight w:val="0"/>
                      <w:marTop w:val="75"/>
                      <w:marBottom w:val="75"/>
                      <w:divBdr>
                        <w:top w:val="none" w:sz="0" w:space="0" w:color="auto"/>
                        <w:left w:val="none" w:sz="0" w:space="0" w:color="auto"/>
                        <w:bottom w:val="none" w:sz="0" w:space="0" w:color="auto"/>
                        <w:right w:val="none" w:sz="0" w:space="0" w:color="auto"/>
                      </w:divBdr>
                      <w:divsChild>
                        <w:div w:id="12489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javascript:voi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bm.c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Labriel</dc:creator>
  <cp:keywords/>
  <dc:description/>
  <cp:lastModifiedBy>Winston Labriel</cp:lastModifiedBy>
  <cp:revision>1</cp:revision>
  <dcterms:created xsi:type="dcterms:W3CDTF">2017-02-21T03:05:00Z</dcterms:created>
  <dcterms:modified xsi:type="dcterms:W3CDTF">2017-02-21T03:09:00Z</dcterms:modified>
</cp:coreProperties>
</file>